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0A3E4C" w:rsidRPr="001947C0" w:rsidRDefault="00125C17" w:rsidP="001947C0">
      <w:pPr>
        <w:pStyle w:val="a5"/>
        <w:shd w:val="clear" w:color="auto" w:fill="auto"/>
        <w:tabs>
          <w:tab w:val="left" w:pos="354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 w:rsidRPr="000A3E4C">
        <w:rPr>
          <w:b/>
          <w:bCs/>
          <w:sz w:val="28"/>
          <w:szCs w:val="28"/>
          <w:lang w:eastAsia="uk-UA"/>
        </w:rPr>
        <w:t>Інформація</w:t>
      </w:r>
      <w:proofErr w:type="spellEnd"/>
      <w:r w:rsidRPr="000A3E4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3E4C">
        <w:rPr>
          <w:b/>
          <w:bCs/>
          <w:sz w:val="28"/>
          <w:szCs w:val="28"/>
          <w:lang w:eastAsia="uk-UA"/>
        </w:rPr>
        <w:t>щодо</w:t>
      </w:r>
      <w:proofErr w:type="spellEnd"/>
      <w:r w:rsidRPr="000A3E4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3E4C">
        <w:rPr>
          <w:b/>
          <w:bCs/>
          <w:sz w:val="28"/>
          <w:szCs w:val="28"/>
          <w:lang w:eastAsia="uk-UA"/>
        </w:rPr>
        <w:t>процедури</w:t>
      </w:r>
      <w:proofErr w:type="spellEnd"/>
      <w:r w:rsidRPr="000A3E4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3E4C">
        <w:rPr>
          <w:b/>
          <w:bCs/>
          <w:sz w:val="28"/>
          <w:szCs w:val="28"/>
          <w:lang w:eastAsia="uk-UA"/>
        </w:rPr>
        <w:t>закупівлі</w:t>
      </w:r>
      <w:proofErr w:type="spellEnd"/>
      <w:r w:rsidRPr="000A3E4C">
        <w:rPr>
          <w:b/>
          <w:bCs/>
          <w:sz w:val="28"/>
          <w:szCs w:val="28"/>
          <w:lang w:eastAsia="uk-UA"/>
        </w:rPr>
        <w:t xml:space="preserve"> </w:t>
      </w:r>
      <w:r w:rsidR="001947C0">
        <w:rPr>
          <w:b/>
          <w:color w:val="000000" w:themeColor="text1"/>
          <w:sz w:val="28"/>
          <w:szCs w:val="28"/>
          <w:lang w:val="uk-UA"/>
        </w:rPr>
        <w:t>Херсонським НДЕКЦ МВС</w:t>
      </w:r>
      <w:bookmarkStart w:id="0" w:name="_GoBack"/>
      <w:bookmarkEnd w:id="0"/>
    </w:p>
    <w:p w:rsidR="005B6B5A" w:rsidRPr="000A3E4C" w:rsidRDefault="005B6B5A" w:rsidP="005B6B5A">
      <w:pPr>
        <w:pStyle w:val="a5"/>
        <w:shd w:val="clear" w:color="auto" w:fill="auto"/>
        <w:tabs>
          <w:tab w:val="left" w:pos="354"/>
        </w:tabs>
        <w:jc w:val="center"/>
        <w:rPr>
          <w:b/>
          <w:bCs/>
          <w:sz w:val="28"/>
          <w:szCs w:val="28"/>
          <w:lang w:val="uk-UA"/>
        </w:rPr>
      </w:pPr>
      <w:r w:rsidRPr="000A3E4C">
        <w:rPr>
          <w:b/>
          <w:iCs/>
          <w:color w:val="000000" w:themeColor="text1"/>
          <w:sz w:val="28"/>
          <w:szCs w:val="28"/>
          <w:lang w:eastAsia="ru-RU"/>
        </w:rPr>
        <w:t>код ДК 021:2015:</w:t>
      </w:r>
      <w:r w:rsidRPr="000A3E4C">
        <w:rPr>
          <w:b/>
          <w:color w:val="000000" w:themeColor="text1"/>
          <w:sz w:val="28"/>
          <w:szCs w:val="28"/>
        </w:rPr>
        <w:t xml:space="preserve">48510000-6 - </w:t>
      </w:r>
      <w:proofErr w:type="spellStart"/>
      <w:r w:rsidRPr="000A3E4C">
        <w:rPr>
          <w:b/>
          <w:color w:val="000000" w:themeColor="text1"/>
          <w:sz w:val="28"/>
          <w:szCs w:val="28"/>
        </w:rPr>
        <w:t>Пакети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3E4C">
        <w:rPr>
          <w:b/>
          <w:color w:val="000000" w:themeColor="text1"/>
          <w:sz w:val="28"/>
          <w:szCs w:val="28"/>
        </w:rPr>
        <w:t>комунікаційного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3E4C">
        <w:rPr>
          <w:b/>
          <w:color w:val="000000" w:themeColor="text1"/>
          <w:sz w:val="28"/>
          <w:szCs w:val="28"/>
        </w:rPr>
        <w:t>програмного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3E4C">
        <w:rPr>
          <w:b/>
          <w:color w:val="000000" w:themeColor="text1"/>
          <w:sz w:val="28"/>
          <w:szCs w:val="28"/>
        </w:rPr>
        <w:t>забезпечення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r w:rsidRPr="000A3E4C">
        <w:rPr>
          <w:b/>
          <w:iCs/>
          <w:color w:val="000000" w:themeColor="text1"/>
          <w:sz w:val="28"/>
          <w:szCs w:val="28"/>
          <w:lang w:eastAsia="ru-RU"/>
        </w:rPr>
        <w:t>(</w:t>
      </w:r>
      <w:bookmarkStart w:id="1" w:name="_Hlk136869153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Пакет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оновлення</w:t>
      </w:r>
      <w:proofErr w:type="spellEnd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програмного</w:t>
      </w:r>
      <w:proofErr w:type="spellEnd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Pr="000A3E4C">
        <w:rPr>
          <w:b/>
          <w:color w:val="000000" w:themeColor="text1"/>
          <w:sz w:val="28"/>
          <w:szCs w:val="28"/>
        </w:rPr>
        <w:t>«</w:t>
      </w:r>
      <w:proofErr w:type="spellStart"/>
      <w:r w:rsidRPr="000A3E4C">
        <w:rPr>
          <w:b/>
          <w:color w:val="000000" w:themeColor="text1"/>
          <w:sz w:val="28"/>
          <w:szCs w:val="28"/>
        </w:rPr>
        <w:t>AccessData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FTK», </w:t>
      </w:r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Пакет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оновлення</w:t>
      </w:r>
      <w:proofErr w:type="spellEnd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програмного</w:t>
      </w:r>
      <w:proofErr w:type="spellEnd"/>
      <w:r w:rsidRPr="000A3E4C">
        <w:rPr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3E4C">
        <w:rPr>
          <w:b/>
          <w:iCs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«UFS </w:t>
      </w:r>
      <w:proofErr w:type="spellStart"/>
      <w:r w:rsidRPr="000A3E4C">
        <w:rPr>
          <w:b/>
          <w:color w:val="000000" w:themeColor="text1"/>
          <w:sz w:val="28"/>
          <w:szCs w:val="28"/>
        </w:rPr>
        <w:t>Explorer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3E4C">
        <w:rPr>
          <w:b/>
          <w:color w:val="000000" w:themeColor="text1"/>
          <w:sz w:val="28"/>
          <w:szCs w:val="28"/>
        </w:rPr>
        <w:t>Professional</w:t>
      </w:r>
      <w:proofErr w:type="spellEnd"/>
      <w:r w:rsidRPr="000A3E4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A3E4C">
        <w:rPr>
          <w:b/>
          <w:color w:val="000000" w:themeColor="text1"/>
          <w:sz w:val="28"/>
          <w:szCs w:val="28"/>
        </w:rPr>
        <w:t>Recovery</w:t>
      </w:r>
      <w:proofErr w:type="spellEnd"/>
      <w:r w:rsidRPr="000A3E4C">
        <w:rPr>
          <w:b/>
          <w:color w:val="000000" w:themeColor="text1"/>
          <w:sz w:val="28"/>
          <w:szCs w:val="28"/>
        </w:rPr>
        <w:t>»)</w:t>
      </w:r>
      <w:r w:rsidR="000A3E4C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430AFF" w:rsidRPr="000A3E4C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361" w:type="dxa"/>
        <w:tblInd w:w="137" w:type="dxa"/>
        <w:tblLook w:val="04A0" w:firstRow="1" w:lastRow="0" w:firstColumn="1" w:lastColumn="0" w:noHBand="0" w:noVBand="1"/>
      </w:tblPr>
      <w:tblGrid>
        <w:gridCol w:w="2230"/>
        <w:gridCol w:w="2873"/>
        <w:gridCol w:w="10258"/>
      </w:tblGrid>
      <w:tr w:rsidR="00430AFF" w:rsidTr="00F2492E">
        <w:tc>
          <w:tcPr>
            <w:tcW w:w="2230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73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258" w:type="dxa"/>
          </w:tcPr>
          <w:p w:rsidR="00430AFF" w:rsidRPr="001860E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F2492E">
        <w:trPr>
          <w:trHeight w:val="53"/>
        </w:trPr>
        <w:tc>
          <w:tcPr>
            <w:tcW w:w="2230" w:type="dxa"/>
          </w:tcPr>
          <w:p w:rsidR="000A3E4C" w:rsidRPr="000A3E4C" w:rsidRDefault="000A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E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код ДК 021:2015:</w:t>
            </w:r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48510000-6 - Пакети комунікаційного програмного забезпечення </w:t>
            </w:r>
            <w:r w:rsidRPr="000A3E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(Пакет оновлення програмного забезпечення </w:t>
            </w:r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AccessData</w:t>
            </w:r>
            <w:proofErr w:type="spellEnd"/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FTK», </w:t>
            </w:r>
            <w:r w:rsidRPr="000A3E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Пакет оновлення програмного забезпечення</w:t>
            </w:r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«UFS Explorer Professional </w:t>
            </w:r>
            <w:proofErr w:type="spellStart"/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Recovery</w:t>
            </w:r>
            <w:proofErr w:type="spellEnd"/>
            <w:r w:rsidRPr="000A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0A3E4C" w:rsidRPr="000A3E4C" w:rsidRDefault="000A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0AFF" w:rsidRPr="001860EC" w:rsidRDefault="000A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142 200</w:t>
            </w:r>
            <w:r w:rsidR="00125C17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125C17" w:rsidRPr="00186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125C17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Pr="001860EC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3" w:type="dxa"/>
          </w:tcPr>
          <w:p w:rsidR="00430AFF" w:rsidRPr="001860EC" w:rsidRDefault="00125C17" w:rsidP="0080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442BE1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</w:t>
            </w:r>
            <w:r w:rsidR="00805FA7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востями</w:t>
            </w:r>
          </w:p>
          <w:p w:rsidR="00430AFF" w:rsidRPr="001860EC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7F1C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F1C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</w:t>
            </w:r>
            <w:r w:rsidR="00002820"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7F1C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2751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186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Pr="001860EC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58" w:type="dxa"/>
          </w:tcPr>
          <w:p w:rsidR="008C1286" w:rsidRDefault="008C1286" w:rsidP="008C1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286" w:rsidRPr="00BF773F" w:rsidRDefault="008C1286" w:rsidP="00BE5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73F">
              <w:rPr>
                <w:rFonts w:ascii="Times New Roman" w:hAnsi="Times New Roman" w:cs="Times New Roman"/>
                <w:b/>
                <w:bCs/>
              </w:rPr>
              <w:t xml:space="preserve">Технічні </w:t>
            </w:r>
            <w:r w:rsidRPr="00BF773F">
              <w:rPr>
                <w:rFonts w:ascii="Times New Roman" w:hAnsi="Times New Roman" w:cs="Times New Roman"/>
                <w:b/>
                <w:bCs/>
                <w:lang w:bidi="ru-RU"/>
              </w:rPr>
              <w:t>вимоги</w:t>
            </w:r>
            <w:r w:rsidRPr="00BF7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щодо п</w:t>
            </w:r>
            <w:r w:rsidRPr="00BF773F">
              <w:rPr>
                <w:rFonts w:ascii="Times New Roman" w:hAnsi="Times New Roman" w:cs="Times New Roman"/>
                <w:b/>
              </w:rPr>
              <w:t>акет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F773F">
              <w:rPr>
                <w:rFonts w:ascii="Times New Roman" w:hAnsi="Times New Roman" w:cs="Times New Roman"/>
                <w:b/>
              </w:rPr>
              <w:t xml:space="preserve"> оновлен</w:t>
            </w:r>
            <w:r>
              <w:rPr>
                <w:rFonts w:ascii="Times New Roman" w:hAnsi="Times New Roman" w:cs="Times New Roman"/>
                <w:b/>
              </w:rPr>
              <w:t>ня</w:t>
            </w:r>
            <w:r w:rsidRPr="00BF773F">
              <w:rPr>
                <w:rFonts w:ascii="Times New Roman" w:hAnsi="Times New Roman" w:cs="Times New Roman"/>
                <w:b/>
              </w:rPr>
              <w:t xml:space="preserve"> для програмного забезпечення </w:t>
            </w:r>
            <w:proofErr w:type="spellStart"/>
            <w:r w:rsidRPr="00BF773F">
              <w:rPr>
                <w:rFonts w:ascii="Times New Roman" w:hAnsi="Times New Roman" w:cs="Times New Roman"/>
                <w:b/>
              </w:rPr>
              <w:t>AccessData</w:t>
            </w:r>
            <w:proofErr w:type="spellEnd"/>
            <w:r w:rsidRPr="00BF773F">
              <w:rPr>
                <w:rFonts w:ascii="Times New Roman" w:hAnsi="Times New Roman" w:cs="Times New Roman"/>
                <w:b/>
              </w:rPr>
              <w:t xml:space="preserve"> FTK</w:t>
            </w:r>
          </w:p>
          <w:tbl>
            <w:tblPr>
              <w:tblW w:w="9793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03"/>
              <w:gridCol w:w="5970"/>
            </w:tblGrid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Характеристика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Вимога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Загальні вимоги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</w:t>
                  </w:r>
                </w:p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серійний номер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донглу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</w:rPr>
                    <w:br/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br/>
                  </w:r>
                  <w:r w:rsidRPr="00A80A1B">
                    <w:rPr>
                      <w:rFonts w:ascii="Times New Roman" w:hAnsi="Times New Roman" w:cs="Times New Roman"/>
                      <w:color w:val="1F1F1F"/>
                      <w:shd w:val="clear" w:color="auto" w:fill="FFFFFF"/>
                    </w:rPr>
                    <w:t>1324685</w:t>
                  </w:r>
                  <w:r w:rsidRPr="00A80A1B">
                    <w:rPr>
                      <w:rFonts w:ascii="Times New Roman" w:hAnsi="Times New Roman" w:cs="Times New Roman"/>
                      <w:color w:val="1F1F1F"/>
                      <w:shd w:val="clear" w:color="auto" w:fill="FFFFFF"/>
                    </w:rPr>
                    <w:br/>
                    <w:t>1324691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Дата закінчення існуючих ліцензій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2022-12-31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Підтримка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Наявність підтримки від виробника протягом дії ліцензії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Тип ліцензії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 (підтримка оновлень – протягом 2023 року)</w:t>
                  </w:r>
                </w:p>
              </w:tc>
            </w:tr>
            <w:tr w:rsidR="008C1286" w:rsidRPr="00BF773F" w:rsidTr="00BE5EB9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12752B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Кількість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</w:tr>
          </w:tbl>
          <w:p w:rsidR="008C1286" w:rsidRPr="00BF773F" w:rsidRDefault="008C1286" w:rsidP="008C1286">
            <w:pPr>
              <w:pStyle w:val="1"/>
              <w:shd w:val="clear" w:color="auto" w:fill="auto"/>
              <w:tabs>
                <w:tab w:val="left" w:pos="1048"/>
              </w:tabs>
              <w:spacing w:after="1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8C1286" w:rsidRDefault="008C1286" w:rsidP="008C1286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8C1286" w:rsidRPr="00BF773F" w:rsidRDefault="008C1286" w:rsidP="00BE5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0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Технічні </w:t>
            </w:r>
            <w:r w:rsidRPr="00A40039">
              <w:rPr>
                <w:rFonts w:ascii="Times New Roman" w:hAnsi="Times New Roman" w:cs="Times New Roman"/>
                <w:b/>
                <w:bCs/>
                <w:lang w:bidi="ru-RU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щодо</w:t>
            </w:r>
            <w:r w:rsidRPr="00A400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A40039">
              <w:rPr>
                <w:rFonts w:ascii="Times New Roman" w:hAnsi="Times New Roman" w:cs="Times New Roman"/>
                <w:b/>
              </w:rPr>
              <w:t>акет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A40039">
              <w:rPr>
                <w:rFonts w:ascii="Times New Roman" w:hAnsi="Times New Roman" w:cs="Times New Roman"/>
                <w:b/>
              </w:rPr>
              <w:t xml:space="preserve"> оновлення для програмного забезпечення UFS Explorer Professional </w:t>
            </w:r>
            <w:proofErr w:type="spellStart"/>
            <w:r w:rsidRPr="00A40039">
              <w:rPr>
                <w:rFonts w:ascii="Times New Roman" w:hAnsi="Times New Roman" w:cs="Times New Roman"/>
                <w:b/>
              </w:rPr>
              <w:t>Recovery</w:t>
            </w:r>
            <w:proofErr w:type="spellEnd"/>
          </w:p>
          <w:tbl>
            <w:tblPr>
              <w:tblW w:w="9366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03"/>
              <w:gridCol w:w="5543"/>
            </w:tblGrid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C1286" w:rsidRPr="00BF773F" w:rsidRDefault="008C1286" w:rsidP="008C128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Вимога</w:t>
                  </w:r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Recovery</w:t>
                  </w:r>
                  <w:proofErr w:type="spellEnd"/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Recovery</w:t>
                  </w:r>
                  <w:proofErr w:type="spellEnd"/>
                </w:p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серійний номер:</w:t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br/>
                  </w:r>
                  <w:r w:rsidRPr="00A80A1B">
                    <w:rPr>
                      <w:rFonts w:ascii="Times New Roman" w:hAnsi="Times New Roman" w:cs="Times New Roman"/>
                      <w:bCs/>
                    </w:rPr>
                    <w:t>C6U32A7F-5E17BE81-628EB897-57D9284E-34861474-56B30929</w:t>
                  </w:r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2020-12-31</w:t>
                  </w:r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Наявність підтримки від виробника протягом дії ліцензії</w:t>
                  </w:r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</w:rPr>
                    <w:t>Recovery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(підтримка оновлень – протягом 2023 року)</w:t>
                  </w:r>
                </w:p>
              </w:tc>
            </w:tr>
            <w:tr w:rsidR="008C1286" w:rsidRPr="00BF773F" w:rsidTr="00817DC0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Кількість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C1286" w:rsidRPr="00BF773F" w:rsidRDefault="008C1286" w:rsidP="008C12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</w:tr>
          </w:tbl>
          <w:p w:rsidR="008C1286" w:rsidRDefault="008C1286" w:rsidP="008C1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286" w:rsidRPr="00BE5EB9" w:rsidRDefault="008C1286" w:rsidP="00BE5EB9">
            <w:pPr>
              <w:widowControl w:val="0"/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У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разі,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якщо данні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Технічні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вимоги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містять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посилання на конкретну марку,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фірму,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патент,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конструкцію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або тип товару, то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вважається,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що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Технічні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вимоги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містять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вираз «або </w:t>
            </w:r>
            <w:r w:rsidRPr="00047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еквівалент».</w:t>
            </w:r>
          </w:p>
          <w:p w:rsidR="008C1286" w:rsidRPr="000474CF" w:rsidRDefault="008C1286" w:rsidP="008C1286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474CF"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 послуг – 3.</w:t>
            </w:r>
          </w:p>
          <w:p w:rsidR="008C1286" w:rsidRPr="000474CF" w:rsidRDefault="008C1286" w:rsidP="008C1286">
            <w:pPr>
              <w:shd w:val="clear" w:color="auto" w:fill="FFFFFF"/>
              <w:autoSpaceDE w:val="0"/>
              <w:ind w:left="420"/>
              <w:contextualSpacing/>
              <w:jc w:val="both"/>
              <w:rPr>
                <w:shd w:val="clear" w:color="auto" w:fill="FFFFFF"/>
              </w:rPr>
            </w:pPr>
          </w:p>
          <w:p w:rsidR="008C1286" w:rsidRPr="00227C1B" w:rsidRDefault="008C1286" w:rsidP="008C1286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49C4">
              <w:rPr>
                <w:rFonts w:ascii="Times New Roman" w:hAnsi="Times New Roman" w:cs="Times New Roman"/>
                <w:b/>
              </w:rPr>
              <w:t xml:space="preserve">Місце надання послуг: </w:t>
            </w:r>
            <w:r w:rsidRPr="000149C4">
              <w:rPr>
                <w:rFonts w:ascii="Times New Roman" w:hAnsi="Times New Roman"/>
                <w:b/>
              </w:rPr>
              <w:t xml:space="preserve">Україна, </w:t>
            </w:r>
            <w:r w:rsidRPr="000149C4">
              <w:rPr>
                <w:rFonts w:ascii="Times New Roman" w:hAnsi="Times New Roman"/>
                <w:b/>
                <w:lang w:val="ru-RU"/>
              </w:rPr>
              <w:t>73003</w:t>
            </w:r>
            <w:r w:rsidRPr="000149C4">
              <w:rPr>
                <w:rFonts w:ascii="Times New Roman" w:hAnsi="Times New Roman"/>
                <w:b/>
              </w:rPr>
              <w:t xml:space="preserve">, м. </w:t>
            </w:r>
            <w:r w:rsidRPr="000149C4">
              <w:rPr>
                <w:rFonts w:ascii="Times New Roman" w:hAnsi="Times New Roman"/>
                <w:b/>
                <w:lang w:val="ru-RU"/>
              </w:rPr>
              <w:t>Херсон</w:t>
            </w:r>
            <w:r w:rsidRPr="000149C4">
              <w:rPr>
                <w:rFonts w:ascii="Times New Roman" w:hAnsi="Times New Roman"/>
                <w:b/>
              </w:rPr>
              <w:t xml:space="preserve">, </w:t>
            </w:r>
            <w:r w:rsidRPr="000149C4">
              <w:rPr>
                <w:rFonts w:ascii="Times New Roman" w:hAnsi="Times New Roman"/>
                <w:b/>
                <w:lang w:val="ru-RU"/>
              </w:rPr>
              <w:t>Микола</w:t>
            </w:r>
            <w:r w:rsidRPr="000149C4">
              <w:rPr>
                <w:rFonts w:ascii="Times New Roman" w:hAnsi="Times New Roman"/>
                <w:b/>
              </w:rPr>
              <w:t>ї</w:t>
            </w:r>
            <w:proofErr w:type="spellStart"/>
            <w:r w:rsidRPr="000149C4">
              <w:rPr>
                <w:rFonts w:ascii="Times New Roman" w:hAnsi="Times New Roman"/>
                <w:b/>
                <w:lang w:val="ru-RU"/>
              </w:rPr>
              <w:t>вське</w:t>
            </w:r>
            <w:proofErr w:type="spellEnd"/>
            <w:r w:rsidRPr="000149C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149C4">
              <w:rPr>
                <w:rFonts w:ascii="Times New Roman" w:hAnsi="Times New Roman"/>
                <w:b/>
                <w:lang w:val="ru-RU"/>
              </w:rPr>
              <w:t>шосе</w:t>
            </w:r>
            <w:proofErr w:type="spellEnd"/>
            <w:r w:rsidRPr="000149C4">
              <w:rPr>
                <w:rFonts w:ascii="Times New Roman" w:hAnsi="Times New Roman"/>
                <w:b/>
                <w:lang w:val="ru-RU"/>
              </w:rPr>
              <w:t>, 28А</w:t>
            </w:r>
            <w:r w:rsidRPr="000149C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>.</w:t>
            </w:r>
          </w:p>
          <w:p w:rsidR="008C1286" w:rsidRPr="000149C4" w:rsidRDefault="008C1286" w:rsidP="008C1286">
            <w:pPr>
              <w:shd w:val="clear" w:color="auto" w:fill="FFFFFF"/>
              <w:autoSpaceDE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C1286" w:rsidRPr="000149C4" w:rsidRDefault="008C1286" w:rsidP="008C12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149C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Строк надання послуг: до 31 грудня 2023 року включно.</w:t>
            </w:r>
          </w:p>
          <w:p w:rsidR="008C1286" w:rsidRPr="000474CF" w:rsidRDefault="008C1286" w:rsidP="008C12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430AFF" w:rsidRPr="008C1286" w:rsidRDefault="008C1286" w:rsidP="008C128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474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Оплата здійснюється у розмірі 100% від загальної вартості Примірників ПЗ протягом 10 (десяти) робочих днів від дати підписання </w:t>
            </w:r>
            <w:proofErr w:type="spellStart"/>
            <w:r w:rsidRPr="000474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Акта</w:t>
            </w:r>
            <w:proofErr w:type="spellEnd"/>
            <w:r w:rsidRPr="000474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приймання-передавання програмного забезпечення у повному обсязі, підписаного уповноваженими особами обох Сторі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</w:t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7B" w:rsidRDefault="0012597B">
      <w:pPr>
        <w:spacing w:line="240" w:lineRule="auto"/>
      </w:pPr>
      <w:r>
        <w:separator/>
      </w:r>
    </w:p>
  </w:endnote>
  <w:endnote w:type="continuationSeparator" w:id="0">
    <w:p w:rsidR="0012597B" w:rsidRDefault="00125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7B" w:rsidRDefault="0012597B">
      <w:pPr>
        <w:spacing w:after="0" w:line="240" w:lineRule="auto"/>
      </w:pPr>
      <w:r>
        <w:separator/>
      </w:r>
    </w:p>
  </w:footnote>
  <w:footnote w:type="continuationSeparator" w:id="0">
    <w:p w:rsidR="0012597B" w:rsidRDefault="0012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9EE6179"/>
    <w:multiLevelType w:val="hybridMultilevel"/>
    <w:tmpl w:val="8D1A8A3C"/>
    <w:lvl w:ilvl="0" w:tplc="98FA5CC6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9B432B"/>
    <w:multiLevelType w:val="multilevel"/>
    <w:tmpl w:val="2DD83B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0022E"/>
    <w:rsid w:val="00002820"/>
    <w:rsid w:val="000A3E4C"/>
    <w:rsid w:val="0012597B"/>
    <w:rsid w:val="00125C17"/>
    <w:rsid w:val="001860EC"/>
    <w:rsid w:val="001947C0"/>
    <w:rsid w:val="002552ED"/>
    <w:rsid w:val="00365A2F"/>
    <w:rsid w:val="00430AFF"/>
    <w:rsid w:val="00442BE1"/>
    <w:rsid w:val="005B6B5A"/>
    <w:rsid w:val="005E7478"/>
    <w:rsid w:val="00704732"/>
    <w:rsid w:val="00713593"/>
    <w:rsid w:val="007F1C69"/>
    <w:rsid w:val="00805FA7"/>
    <w:rsid w:val="008919D0"/>
    <w:rsid w:val="008B1CF3"/>
    <w:rsid w:val="008C1286"/>
    <w:rsid w:val="00945BE7"/>
    <w:rsid w:val="00974FFA"/>
    <w:rsid w:val="009831EE"/>
    <w:rsid w:val="009F2E46"/>
    <w:rsid w:val="00A7299C"/>
    <w:rsid w:val="00A81960"/>
    <w:rsid w:val="00AD6D4B"/>
    <w:rsid w:val="00B65035"/>
    <w:rsid w:val="00BA5F95"/>
    <w:rsid w:val="00BE5EB9"/>
    <w:rsid w:val="00C2598E"/>
    <w:rsid w:val="00C71096"/>
    <w:rsid w:val="00C76FF8"/>
    <w:rsid w:val="00E17014"/>
    <w:rsid w:val="00F2492E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123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basedOn w:val="a0"/>
    <w:link w:val="a5"/>
    <w:qFormat/>
    <w:rsid w:val="005B6B5A"/>
    <w:rPr>
      <w:rFonts w:eastAsia="Times New Roman"/>
      <w:shd w:val="clear" w:color="auto" w:fill="FFFFFF"/>
    </w:rPr>
  </w:style>
  <w:style w:type="paragraph" w:customStyle="1" w:styleId="a5">
    <w:name w:val="Основний текст"/>
    <w:basedOn w:val="a"/>
    <w:link w:val="a4"/>
    <w:qFormat/>
    <w:rsid w:val="005B6B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</w:style>
  <w:style w:type="paragraph" w:customStyle="1" w:styleId="1">
    <w:name w:val="Основной текст1"/>
    <w:basedOn w:val="a"/>
    <w:qFormat/>
    <w:rsid w:val="008C1286"/>
    <w:pPr>
      <w:widowControl w:val="0"/>
      <w:shd w:val="clear" w:color="auto" w:fill="FFFFFF"/>
      <w:suppressAutoHyphens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19</cp:revision>
  <cp:lastPrinted>2021-02-05T13:32:00Z</cp:lastPrinted>
  <dcterms:created xsi:type="dcterms:W3CDTF">2021-11-29T13:18:00Z</dcterms:created>
  <dcterms:modified xsi:type="dcterms:W3CDTF">2023-06-06T08:01:00Z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